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BB20" w14:textId="197CC54D" w:rsidR="004172FC" w:rsidRDefault="00E76E9F">
      <w:pPr>
        <w:rPr>
          <w:b/>
          <w:bCs/>
        </w:rPr>
      </w:pPr>
      <w:r>
        <w:rPr>
          <w:b/>
          <w:bCs/>
        </w:rPr>
        <w:t>Sponsorship Guidelines</w:t>
      </w:r>
    </w:p>
    <w:p w14:paraId="11057596" w14:textId="5D3F0CE4" w:rsidR="00E76E9F" w:rsidRDefault="00E76E9F">
      <w:r>
        <w:t xml:space="preserve">At UMC Health System our passion is the community’s wellbeing. UMC is a growing health system, and we strive to share our vision with potential sponsorship seekers. We have developed this document to encourage the presentation of proposals that meet those needs. </w:t>
      </w:r>
    </w:p>
    <w:p w14:paraId="2BE49528" w14:textId="3D065111" w:rsidR="00E76E9F" w:rsidRDefault="00E76E9F">
      <w:r>
        <w:t xml:space="preserve">Applications meeting the eligibility criteria will be considered for funding but there is no guarantee of funding until approved. A typical sponsorship does not exceed $5,000. Sponsorships are a smaller portion of overall charitable giving. </w:t>
      </w:r>
    </w:p>
    <w:p w14:paraId="3AFC5898" w14:textId="5C9BD62B" w:rsidR="00E76E9F" w:rsidRDefault="00E76E9F">
      <w:r>
        <w:t>General:</w:t>
      </w:r>
    </w:p>
    <w:p w14:paraId="3EFD0A14" w14:textId="034EA883" w:rsidR="00E76E9F" w:rsidRDefault="00E76E9F" w:rsidP="00E76E9F">
      <w:pPr>
        <w:pStyle w:val="ListParagraph"/>
        <w:numPr>
          <w:ilvl w:val="0"/>
          <w:numId w:val="1"/>
        </w:numPr>
      </w:pPr>
      <w:r>
        <w:t>We generally need a minimum of a 4-week lead time to effectively plan and support requests.</w:t>
      </w:r>
    </w:p>
    <w:p w14:paraId="47C2A97E" w14:textId="655C1DA9" w:rsidR="00E76E9F" w:rsidRDefault="00E76E9F" w:rsidP="00E76E9F">
      <w:pPr>
        <w:pStyle w:val="ListParagraph"/>
        <w:numPr>
          <w:ilvl w:val="0"/>
          <w:numId w:val="1"/>
        </w:numPr>
      </w:pPr>
      <w:r>
        <w:t>Logo and/or name exposure is considered a bonus but is not the primary goal of sponsorship.</w:t>
      </w:r>
    </w:p>
    <w:p w14:paraId="6176F2C1" w14:textId="62A42B9E" w:rsidR="00E76E9F" w:rsidRDefault="00E76E9F" w:rsidP="00E76E9F">
      <w:pPr>
        <w:pStyle w:val="ListParagraph"/>
        <w:numPr>
          <w:ilvl w:val="0"/>
          <w:numId w:val="1"/>
        </w:numPr>
      </w:pPr>
      <w:r>
        <w:t>We prefer to invest in sponsorships that carry out audience research during and/or after the event, including questions related to our industry and provide results to UMC Health System.</w:t>
      </w:r>
    </w:p>
    <w:p w14:paraId="241749A3" w14:textId="1163CA64" w:rsidR="00E76E9F" w:rsidRDefault="00E76E9F" w:rsidP="00E76E9F">
      <w:r>
        <w:t>Brand Positioning</w:t>
      </w:r>
    </w:p>
    <w:p w14:paraId="1A3CB72C" w14:textId="11213A17" w:rsidR="00E76E9F" w:rsidRDefault="00E76E9F" w:rsidP="00E76E9F">
      <w:r>
        <w:t xml:space="preserve">Our goal is to partner with organizations and events that are a strong, natural match with at least one key aspect of our brand positioning. </w:t>
      </w:r>
    </w:p>
    <w:p w14:paraId="63496128" w14:textId="08D670FE" w:rsidR="00E76E9F" w:rsidRDefault="00E76E9F" w:rsidP="00E76E9F">
      <w:pPr>
        <w:pStyle w:val="ListParagraph"/>
        <w:numPr>
          <w:ilvl w:val="0"/>
          <w:numId w:val="2"/>
        </w:numPr>
      </w:pPr>
      <w:r>
        <w:t>Aligning with our mission, vision and values</w:t>
      </w:r>
    </w:p>
    <w:p w14:paraId="587A68D3" w14:textId="6CBC922C" w:rsidR="00E76E9F" w:rsidRDefault="00E76E9F" w:rsidP="00E76E9F">
      <w:pPr>
        <w:pStyle w:val="ListParagraph"/>
        <w:numPr>
          <w:ilvl w:val="0"/>
          <w:numId w:val="2"/>
        </w:numPr>
      </w:pPr>
      <w:r>
        <w:t>Supports clinical service offerings</w:t>
      </w:r>
    </w:p>
    <w:p w14:paraId="5EB4E787" w14:textId="7C757984" w:rsidR="00E76E9F" w:rsidRDefault="00E76E9F" w:rsidP="00E76E9F">
      <w:pPr>
        <w:pStyle w:val="ListParagraph"/>
        <w:numPr>
          <w:ilvl w:val="0"/>
          <w:numId w:val="2"/>
        </w:numPr>
      </w:pPr>
      <w:r>
        <w:t>High visibility in key markets</w:t>
      </w:r>
    </w:p>
    <w:p w14:paraId="5CD59485" w14:textId="3B0A4987" w:rsidR="00E76E9F" w:rsidRDefault="00E76E9F" w:rsidP="00E76E9F">
      <w:pPr>
        <w:pStyle w:val="ListParagraph"/>
        <w:numPr>
          <w:ilvl w:val="0"/>
          <w:numId w:val="2"/>
        </w:numPr>
      </w:pPr>
      <w:r>
        <w:t>High exposure of the investment dollars</w:t>
      </w:r>
    </w:p>
    <w:p w14:paraId="4A961417" w14:textId="0B767D9D" w:rsidR="00E76E9F" w:rsidRDefault="00E76E9F" w:rsidP="00E76E9F">
      <w:pPr>
        <w:pStyle w:val="ListParagraph"/>
        <w:numPr>
          <w:ilvl w:val="0"/>
          <w:numId w:val="2"/>
        </w:numPr>
      </w:pPr>
      <w:r>
        <w:t xml:space="preserve">Measurable return on investment, either financial or as measured against other priorities using data provided by organization, etc. </w:t>
      </w:r>
    </w:p>
    <w:p w14:paraId="0A5F7A2F" w14:textId="2CDBC4A1" w:rsidR="00E76E9F" w:rsidRDefault="00E76E9F" w:rsidP="00E76E9F">
      <w:r>
        <w:t>Sponsorships must provide at least four of the following:</w:t>
      </w:r>
    </w:p>
    <w:p w14:paraId="27D6EA59" w14:textId="4D59AD7F" w:rsidR="00E76E9F" w:rsidRDefault="00E76E9F" w:rsidP="00E76E9F">
      <w:pPr>
        <w:pStyle w:val="ListParagraph"/>
        <w:numPr>
          <w:ilvl w:val="0"/>
          <w:numId w:val="3"/>
        </w:numPr>
      </w:pPr>
      <w:r>
        <w:t>A natural link with our brand positions (see above)</w:t>
      </w:r>
    </w:p>
    <w:p w14:paraId="3368E4D7" w14:textId="62973C64" w:rsidR="00E76E9F" w:rsidRDefault="00E76E9F" w:rsidP="00E76E9F">
      <w:pPr>
        <w:pStyle w:val="ListParagraph"/>
        <w:numPr>
          <w:ilvl w:val="0"/>
          <w:numId w:val="3"/>
        </w:numPr>
      </w:pPr>
      <w:r>
        <w:t>Provision of exclusive and meaningful content for our website</w:t>
      </w:r>
    </w:p>
    <w:p w14:paraId="6E7EC96E" w14:textId="50E51674" w:rsidR="00E76E9F" w:rsidRDefault="00E76E9F" w:rsidP="00E76E9F">
      <w:pPr>
        <w:pStyle w:val="ListParagraph"/>
        <w:numPr>
          <w:ilvl w:val="0"/>
          <w:numId w:val="3"/>
        </w:numPr>
      </w:pPr>
      <w:r>
        <w:t>Provide opportunity for key customer hospitality</w:t>
      </w:r>
    </w:p>
    <w:p w14:paraId="021D3793" w14:textId="69B46409" w:rsidR="00E76E9F" w:rsidRDefault="00E76E9F" w:rsidP="00E76E9F">
      <w:pPr>
        <w:pStyle w:val="ListParagraph"/>
        <w:numPr>
          <w:ilvl w:val="0"/>
          <w:numId w:val="3"/>
        </w:numPr>
      </w:pPr>
      <w:r>
        <w:t>Opportunities to host pre- or post-event parties</w:t>
      </w:r>
    </w:p>
    <w:p w14:paraId="541F64E2" w14:textId="18E91EAA" w:rsidR="00E76E9F" w:rsidRDefault="00E76E9F" w:rsidP="00E76E9F">
      <w:pPr>
        <w:pStyle w:val="ListParagraph"/>
        <w:numPr>
          <w:ilvl w:val="0"/>
          <w:numId w:val="3"/>
        </w:numPr>
      </w:pPr>
      <w:r>
        <w:t>Other event-related benefits that we can pass along to a large proportion of our customer base (both consumers and employees)</w:t>
      </w:r>
    </w:p>
    <w:p w14:paraId="314C10E4" w14:textId="46368990" w:rsidR="00E76E9F" w:rsidRDefault="00E76E9F" w:rsidP="00E76E9F">
      <w:pPr>
        <w:pStyle w:val="ListParagraph"/>
        <w:numPr>
          <w:ilvl w:val="0"/>
          <w:numId w:val="3"/>
        </w:numPr>
      </w:pPr>
      <w:r>
        <w:lastRenderedPageBreak/>
        <w:t>Product placement (using one or more of our service lines in a meaningful way as a part of the event)</w:t>
      </w:r>
    </w:p>
    <w:p w14:paraId="3037F5D0" w14:textId="05492E22" w:rsidR="00E76E9F" w:rsidRDefault="00E76E9F" w:rsidP="00E76E9F">
      <w:pPr>
        <w:pStyle w:val="ListParagraph"/>
        <w:numPr>
          <w:ilvl w:val="0"/>
          <w:numId w:val="3"/>
        </w:numPr>
      </w:pPr>
      <w:r>
        <w:t>Ticket discounts, premium ticket, or access to an exclusive ticket line for customers</w:t>
      </w:r>
    </w:p>
    <w:p w14:paraId="1410D51D" w14:textId="779BB403" w:rsidR="00E76E9F" w:rsidRDefault="00E76E9F" w:rsidP="00E76E9F">
      <w:pPr>
        <w:pStyle w:val="ListParagraph"/>
        <w:numPr>
          <w:ilvl w:val="0"/>
          <w:numId w:val="3"/>
        </w:numPr>
      </w:pPr>
      <w:r>
        <w:t>Ability for UMC Health System staff to anticipate in a meaningful way</w:t>
      </w:r>
    </w:p>
    <w:p w14:paraId="16E66D5C" w14:textId="5A817C53" w:rsidR="00E76E9F" w:rsidRDefault="00E76E9F" w:rsidP="00E76E9F">
      <w:r>
        <w:t>To be considered, proposals must include:</w:t>
      </w:r>
    </w:p>
    <w:p w14:paraId="60BF3F53" w14:textId="0B44C7E3" w:rsidR="00E76E9F" w:rsidRDefault="00E76E9F" w:rsidP="00E76E9F">
      <w:pPr>
        <w:pStyle w:val="ListParagraph"/>
        <w:numPr>
          <w:ilvl w:val="0"/>
          <w:numId w:val="4"/>
        </w:numPr>
      </w:pPr>
      <w:r>
        <w:t>Key details of the opportunity</w:t>
      </w:r>
    </w:p>
    <w:p w14:paraId="04699BC7" w14:textId="40DF2B54" w:rsidR="00E76E9F" w:rsidRDefault="00E76E9F" w:rsidP="00E76E9F">
      <w:pPr>
        <w:pStyle w:val="ListParagraph"/>
        <w:numPr>
          <w:ilvl w:val="0"/>
          <w:numId w:val="4"/>
        </w:numPr>
      </w:pPr>
      <w:r>
        <w:t>Overview of your marketing plan, including what is and is not confirmed</w:t>
      </w:r>
    </w:p>
    <w:p w14:paraId="7FE773A0" w14:textId="79FCF996" w:rsidR="00E76E9F" w:rsidRDefault="00E76E9F" w:rsidP="00E76E9F">
      <w:pPr>
        <w:pStyle w:val="ListParagraph"/>
        <w:numPr>
          <w:ilvl w:val="0"/>
          <w:numId w:val="4"/>
        </w:numPr>
      </w:pPr>
      <w:r>
        <w:t>List of sponsors who have committed to date</w:t>
      </w:r>
    </w:p>
    <w:p w14:paraId="0D565485" w14:textId="68A8180B" w:rsidR="00E76E9F" w:rsidRDefault="00E76E9F" w:rsidP="00E76E9F">
      <w:pPr>
        <w:pStyle w:val="ListParagraph"/>
        <w:numPr>
          <w:ilvl w:val="0"/>
          <w:numId w:val="4"/>
        </w:numPr>
      </w:pPr>
      <w:r>
        <w:t>Comprehensive list of benefits, including how you relate to us and our products/services</w:t>
      </w:r>
    </w:p>
    <w:p w14:paraId="44A496EA" w14:textId="37ACC334" w:rsidR="00E76E9F" w:rsidRDefault="00E76E9F" w:rsidP="00E76E9F">
      <w:pPr>
        <w:pStyle w:val="ListParagraph"/>
        <w:numPr>
          <w:ilvl w:val="0"/>
          <w:numId w:val="4"/>
        </w:numPr>
      </w:pPr>
      <w:r>
        <w:t>Creative ideas as to how we can use this sponsorship and those benefits to connect with our target markets</w:t>
      </w:r>
    </w:p>
    <w:p w14:paraId="3F691FF4" w14:textId="1FACDAB4" w:rsidR="00E76E9F" w:rsidRDefault="00E76E9F" w:rsidP="00E76E9F">
      <w:pPr>
        <w:pStyle w:val="ListParagraph"/>
        <w:numPr>
          <w:ilvl w:val="0"/>
          <w:numId w:val="4"/>
        </w:numPr>
      </w:pPr>
      <w:r>
        <w:t>Timeline, including important deadlines</w:t>
      </w:r>
    </w:p>
    <w:p w14:paraId="0007A276" w14:textId="4D7A7020" w:rsidR="00E76E9F" w:rsidRDefault="00E76E9F" w:rsidP="00E76E9F">
      <w:pPr>
        <w:pStyle w:val="ListParagraph"/>
        <w:numPr>
          <w:ilvl w:val="0"/>
          <w:numId w:val="4"/>
        </w:numPr>
      </w:pPr>
      <w:r>
        <w:t>Credentials of your company and key subcontractors (publicist, event producer, etc.)</w:t>
      </w:r>
    </w:p>
    <w:p w14:paraId="5ACE9145" w14:textId="184DCF7E" w:rsidR="00E76E9F" w:rsidRDefault="00E76E9F" w:rsidP="00E76E9F">
      <w:r>
        <w:t>Process for consideration</w:t>
      </w:r>
    </w:p>
    <w:p w14:paraId="1ED72292" w14:textId="45CE1FFD" w:rsidR="00E76E9F" w:rsidRDefault="00977EF1" w:rsidP="00E76E9F">
      <w:pPr>
        <w:pStyle w:val="ListParagraph"/>
        <w:numPr>
          <w:ilvl w:val="0"/>
          <w:numId w:val="5"/>
        </w:numPr>
      </w:pPr>
      <w:r>
        <w:t>All proposals are reviewed by UMC’s Sponsorship Committee to assess suitability, feasibility and resources required (Personnel and Financial Support)</w:t>
      </w:r>
    </w:p>
    <w:p w14:paraId="22EF5DCB" w14:textId="6208403F" w:rsidR="00977EF1" w:rsidRDefault="00977EF1" w:rsidP="00977EF1">
      <w:r>
        <w:t>Support will NOT be extended to:</w:t>
      </w:r>
    </w:p>
    <w:p w14:paraId="14254EA5" w14:textId="3C9A6F08" w:rsidR="00977EF1" w:rsidRDefault="00977EF1" w:rsidP="00977EF1">
      <w:pPr>
        <w:pStyle w:val="ListParagraph"/>
        <w:numPr>
          <w:ilvl w:val="0"/>
          <w:numId w:val="5"/>
        </w:numPr>
      </w:pPr>
      <w:r>
        <w:t>Individuals, including those seeking scholarship or fellow assistance</w:t>
      </w:r>
    </w:p>
    <w:p w14:paraId="6DFE028A" w14:textId="7B96FC99" w:rsidR="00977EF1" w:rsidRDefault="00977EF1" w:rsidP="00977EF1">
      <w:pPr>
        <w:pStyle w:val="ListParagraph"/>
        <w:numPr>
          <w:ilvl w:val="0"/>
          <w:numId w:val="5"/>
        </w:numPr>
      </w:pPr>
      <w:r>
        <w:t>Religious or Evangelical organizations, programs, or projects</w:t>
      </w:r>
    </w:p>
    <w:p w14:paraId="51CD080A" w14:textId="6726B3B3" w:rsidR="00977EF1" w:rsidRDefault="00977EF1" w:rsidP="00977EF1">
      <w:pPr>
        <w:pStyle w:val="ListParagraph"/>
        <w:numPr>
          <w:ilvl w:val="0"/>
          <w:numId w:val="5"/>
        </w:numPr>
      </w:pPr>
      <w:r>
        <w:t>Organizations with a substantial purpose of influencing a political, legislative, or regulatory cause</w:t>
      </w:r>
    </w:p>
    <w:p w14:paraId="7C9CEFCB" w14:textId="711E07DD" w:rsidR="00977EF1" w:rsidRDefault="00977EF1" w:rsidP="00977EF1">
      <w:pPr>
        <w:pStyle w:val="ListParagraph"/>
        <w:numPr>
          <w:ilvl w:val="0"/>
          <w:numId w:val="5"/>
        </w:numPr>
      </w:pPr>
      <w:r>
        <w:t>Fraternal, veteran or labor membership organization serving only the member of that organization</w:t>
      </w:r>
    </w:p>
    <w:p w14:paraId="0604E9C1" w14:textId="73FE2784" w:rsidR="00977EF1" w:rsidRDefault="00977EF1" w:rsidP="00977EF1">
      <w:pPr>
        <w:pStyle w:val="ListParagraph"/>
        <w:numPr>
          <w:ilvl w:val="0"/>
          <w:numId w:val="5"/>
        </w:numPr>
      </w:pPr>
      <w:r>
        <w:t>Pass-through organizations</w:t>
      </w:r>
    </w:p>
    <w:p w14:paraId="216D9E01" w14:textId="2D8E17FC" w:rsidR="00977EF1" w:rsidRDefault="00977EF1" w:rsidP="00977EF1">
      <w:pPr>
        <w:pStyle w:val="ListParagraph"/>
        <w:numPr>
          <w:ilvl w:val="0"/>
          <w:numId w:val="5"/>
        </w:numPr>
      </w:pPr>
      <w:r>
        <w:t>Capital campaigns or campaigns seeking funding for construction of facilities or land acquisition unless there is a clearly identifiable connection to UMC’s mission and vision</w:t>
      </w:r>
    </w:p>
    <w:p w14:paraId="507AEC20" w14:textId="7E2209E9" w:rsidR="00977EF1" w:rsidRDefault="00977EF1" w:rsidP="00977EF1">
      <w:pPr>
        <w:pStyle w:val="ListParagraph"/>
        <w:numPr>
          <w:ilvl w:val="0"/>
          <w:numId w:val="5"/>
        </w:numPr>
      </w:pPr>
      <w:r>
        <w:t>Little League teams, booster clubs, or other civic clubs or organizations</w:t>
      </w:r>
    </w:p>
    <w:p w14:paraId="768A6234" w14:textId="49D6EE13" w:rsidR="00977EF1" w:rsidRPr="00E76E9F" w:rsidRDefault="00977EF1" w:rsidP="00977EF1">
      <w:pPr>
        <w:pStyle w:val="ListParagraph"/>
        <w:numPr>
          <w:ilvl w:val="0"/>
          <w:numId w:val="5"/>
        </w:numPr>
      </w:pPr>
      <w:r>
        <w:t>Activities for organizations that do not support our community purpose</w:t>
      </w:r>
    </w:p>
    <w:sectPr w:rsidR="00977EF1" w:rsidRPr="00E76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76077"/>
    <w:multiLevelType w:val="hybridMultilevel"/>
    <w:tmpl w:val="F6DA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C1D7D"/>
    <w:multiLevelType w:val="hybridMultilevel"/>
    <w:tmpl w:val="1380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A5FB0"/>
    <w:multiLevelType w:val="hybridMultilevel"/>
    <w:tmpl w:val="5D52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A1BBA"/>
    <w:multiLevelType w:val="hybridMultilevel"/>
    <w:tmpl w:val="8724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E1D6F"/>
    <w:multiLevelType w:val="hybridMultilevel"/>
    <w:tmpl w:val="D5C8F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58951">
    <w:abstractNumId w:val="4"/>
  </w:num>
  <w:num w:numId="2" w16cid:durableId="1709334315">
    <w:abstractNumId w:val="1"/>
  </w:num>
  <w:num w:numId="3" w16cid:durableId="99178917">
    <w:abstractNumId w:val="2"/>
  </w:num>
  <w:num w:numId="4" w16cid:durableId="1538276266">
    <w:abstractNumId w:val="0"/>
  </w:num>
  <w:num w:numId="5" w16cid:durableId="683291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9F"/>
    <w:rsid w:val="003738F7"/>
    <w:rsid w:val="004172FC"/>
    <w:rsid w:val="004E2C98"/>
    <w:rsid w:val="00977EF1"/>
    <w:rsid w:val="00E7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1D19"/>
  <w15:chartTrackingRefBased/>
  <w15:docId w15:val="{03AB5760-AD88-4416-AAB7-1A8BC731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E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E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E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E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Collin</dc:creator>
  <cp:keywords/>
  <dc:description/>
  <cp:lastModifiedBy>Morgan, Collin</cp:lastModifiedBy>
  <cp:revision>1</cp:revision>
  <dcterms:created xsi:type="dcterms:W3CDTF">2025-08-26T14:11:00Z</dcterms:created>
  <dcterms:modified xsi:type="dcterms:W3CDTF">2025-08-26T14:25:00Z</dcterms:modified>
</cp:coreProperties>
</file>